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eastAsia="微软雅黑"/>
        </w:rPr>
      </w:pPr>
      <w:r>
        <w:rPr>
          <w:rFonts w:hint="eastAsia" w:ascii="微软雅黑" w:hAnsi="微软雅黑" w:eastAsia="微软雅黑"/>
          <w:b/>
          <w:bCs/>
          <w:color w:val="0070C0"/>
          <w:sz w:val="27"/>
          <w:szCs w:val="27"/>
        </w:rPr>
        <w:t>应用识别特征库版本发布说明</w:t>
      </w:r>
    </w:p>
    <w:tbl>
      <w:tblPr>
        <w:tblW w:w="83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639"/>
        <w:gridCol w:w="1808"/>
        <w:gridCol w:w="2119"/>
        <w:gridCol w:w="2813"/>
      </w:tblGrid>
      <w:tr>
        <w:trPr>
          <w:trHeight w:val="487" w:hRule="atLeast"/>
        </w:trPr>
        <w:tc>
          <w:tcPr>
            <w:tcW w:w="16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名 称</w:t>
            </w:r>
          </w:p>
        </w:tc>
        <w:tc>
          <w:tcPr>
            <w:tcW w:w="67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APP-202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40223</w:t>
            </w:r>
            <w:r>
              <w:rPr>
                <w:rFonts w:ascii="宋体" w:hAnsi="宋体"/>
                <w:color w:val="000000"/>
                <w:sz w:val="22"/>
                <w:szCs w:val="22"/>
              </w:rPr>
              <w:t>-4.2.0.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132</w:t>
            </w:r>
          </w:p>
        </w:tc>
      </w:tr>
      <w:tr>
        <w:trPr>
          <w:trHeight w:val="495" w:hRule="atLeast"/>
        </w:trPr>
        <w:tc>
          <w:tcPr>
            <w:tcW w:w="16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版 本</w:t>
            </w:r>
          </w:p>
        </w:tc>
        <w:tc>
          <w:tcPr>
            <w:tcW w:w="67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4.2.0.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132</w:t>
            </w:r>
          </w:p>
        </w:tc>
      </w:tr>
      <w:tr>
        <w:trPr>
          <w:trHeight w:val="524" w:hRule="atLeast"/>
        </w:trPr>
        <w:tc>
          <w:tcPr>
            <w:tcW w:w="16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特征</w:t>
            </w:r>
            <w:r>
              <w:rPr>
                <w:rFonts w:ascii="宋体" w:hAnsi="宋体"/>
                <w:color w:val="000000"/>
                <w:sz w:val="22"/>
                <w:szCs w:val="22"/>
              </w:rPr>
              <w:t>总数</w:t>
            </w:r>
          </w:p>
        </w:tc>
        <w:tc>
          <w:tcPr>
            <w:tcW w:w="67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4128</w:t>
            </w:r>
          </w:p>
        </w:tc>
      </w:tr>
      <w:tr>
        <w:trPr>
          <w:trHeight w:val="524" w:hRule="atLeast"/>
        </w:trPr>
        <w:tc>
          <w:tcPr>
            <w:tcW w:w="16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发 布 时 间</w:t>
            </w:r>
          </w:p>
        </w:tc>
        <w:tc>
          <w:tcPr>
            <w:tcW w:w="67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202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4</w:t>
            </w:r>
            <w:r>
              <w:rPr>
                <w:rFonts w:ascii="宋体" w:hAnsi="宋体"/>
                <w:color w:val="000000"/>
                <w:sz w:val="22"/>
                <w:szCs w:val="22"/>
              </w:rPr>
              <w:t>-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02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>-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23</w:t>
            </w:r>
          </w:p>
        </w:tc>
      </w:tr>
      <w:tr>
        <w:trPr>
          <w:trHeight w:val="524" w:hRule="atLeast"/>
        </w:trPr>
        <w:tc>
          <w:tcPr>
            <w:tcW w:w="16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适用软件版本</w:t>
            </w:r>
          </w:p>
        </w:tc>
        <w:tc>
          <w:tcPr>
            <w:tcW w:w="67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适用于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>：工业防火墙、工业审计、传统(下一代</w:t>
            </w:r>
            <w:r>
              <w:rPr>
                <w:rFonts w:ascii="宋体" w:hAnsi="宋体"/>
                <w:color w:val="000000"/>
                <w:sz w:val="22"/>
                <w:szCs w:val="22"/>
              </w:rPr>
              <w:t>)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>防火墙、神探探针</w:t>
            </w:r>
          </w:p>
        </w:tc>
      </w:tr>
      <w:tr>
        <w:trPr>
          <w:trHeight w:val="524" w:hRule="atLeast"/>
        </w:trPr>
        <w:tc>
          <w:tcPr>
            <w:tcW w:w="16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更新信息</w:t>
            </w:r>
          </w:p>
        </w:tc>
        <w:tc>
          <w:tcPr>
            <w:tcW w:w="67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更新2个应用特征</w:t>
            </w:r>
          </w:p>
        </w:tc>
      </w:tr>
      <w:tr>
        <w:trPr>
          <w:trHeight w:val="592" w:hRule="atLeast"/>
        </w:trPr>
        <w:tc>
          <w:tcPr>
            <w:tcW w:w="1639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333333"/>
                <w:sz w:val="24"/>
              </w:rPr>
            </w:pPr>
            <w:r>
              <w:rPr>
                <w:rFonts w:hint="eastAsia" w:ascii="宋体" w:hAnsi="宋体"/>
                <w:b/>
                <w:color w:val="333333"/>
                <w:sz w:val="22"/>
                <w:szCs w:val="22"/>
                <w:lang w:val="en-US" w:eastAsia="zh-CN"/>
              </w:rPr>
              <w:t>新增</w:t>
            </w:r>
            <w:r>
              <w:rPr>
                <w:rFonts w:hint="eastAsia" w:ascii="宋体" w:hAnsi="宋体"/>
                <w:b/>
                <w:color w:val="333333"/>
                <w:sz w:val="22"/>
                <w:szCs w:val="22"/>
              </w:rPr>
              <w:t>特征</w:t>
            </w:r>
          </w:p>
        </w:tc>
        <w:tc>
          <w:tcPr>
            <w:tcW w:w="18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solid" w:color="CCFFCC" w:fill="auto"/>
            <w:vAlign w:val="center"/>
          </w:tcPr>
          <w:p>
            <w:pPr>
              <w:shd w:val="solid" w:color="CCFFCC" w:fill="auto"/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  <w:shd w:val="clear" w:color="auto" w:fill="CCFFCC"/>
              </w:rPr>
            </w:pPr>
            <w:r>
              <w:rPr>
                <w:rFonts w:ascii="宋体" w:hAnsi="宋体"/>
                <w:color w:val="000000"/>
                <w:sz w:val="20"/>
                <w:szCs w:val="20"/>
                <w:shd w:val="clear" w:color="auto" w:fill="CCFFCC"/>
              </w:rPr>
              <w:t>应用名称</w:t>
            </w:r>
          </w:p>
        </w:tc>
        <w:tc>
          <w:tcPr>
            <w:tcW w:w="21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solid" w:color="CCFFCC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所属分类</w:t>
            </w: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solid" w:color="CCFFCC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应用描述</w:t>
            </w:r>
          </w:p>
        </w:tc>
      </w:tr>
      <w:tr>
        <w:trPr>
          <w:trHeight w:val="504" w:hRule="atLeast"/>
        </w:trPr>
        <w:tc>
          <w:tcPr>
            <w:tcW w:w="163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948"/>
                <w:tab w:val="right" w:pos="1778"/>
              </w:tabs>
              <w:jc w:val="center"/>
              <w:rPr>
                <w:rFonts w:hint="default" w:ascii="宋体" w:hAnsi="宋体"/>
                <w:color w:val="000000"/>
                <w:lang w:val="en-US" w:eastAsia="zh-CN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rPr>
          <w:trHeight w:val="504" w:hRule="atLeast"/>
        </w:trPr>
        <w:tc>
          <w:tcPr>
            <w:tcW w:w="163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rPr>
          <w:trHeight w:val="504" w:hRule="atLeast"/>
        </w:trPr>
        <w:tc>
          <w:tcPr>
            <w:tcW w:w="163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lang w:val="en-US" w:eastAsia="zh-CN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Calibri" w:hAnsi="Calibri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</w:tr>
      <w:tr>
        <w:trPr>
          <w:trHeight w:val="504" w:hRule="atLeast"/>
        </w:trPr>
        <w:tc>
          <w:tcPr>
            <w:tcW w:w="163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lang w:val="en-US" w:eastAsia="zh-CN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rPr>
          <w:trHeight w:val="369" w:hRule="atLeast"/>
        </w:trPr>
        <w:tc>
          <w:tcPr>
            <w:tcW w:w="1639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333333"/>
                <w:sz w:val="24"/>
              </w:rPr>
            </w:pPr>
            <w:r>
              <w:rPr>
                <w:rFonts w:hint="eastAsia" w:ascii="宋体" w:hAnsi="宋体"/>
                <w:b/>
                <w:color w:val="333333"/>
                <w:sz w:val="22"/>
                <w:szCs w:val="22"/>
              </w:rPr>
              <w:t>修改特征</w:t>
            </w:r>
          </w:p>
        </w:tc>
        <w:tc>
          <w:tcPr>
            <w:tcW w:w="18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solid" w:color="CCFFCC" w:fill="auto"/>
            <w:vAlign w:val="center"/>
          </w:tcPr>
          <w:p>
            <w:pPr>
              <w:shd w:val="solid" w:color="CCFFCC" w:fill="auto"/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  <w:shd w:val="clear" w:color="auto" w:fill="CCFFCC"/>
              </w:rPr>
            </w:pPr>
            <w:r>
              <w:rPr>
                <w:rFonts w:ascii="宋体" w:hAnsi="宋体"/>
                <w:color w:val="000000"/>
                <w:sz w:val="20"/>
                <w:szCs w:val="20"/>
                <w:shd w:val="clear" w:color="auto" w:fill="CCFFCC"/>
              </w:rPr>
              <w:t>应用名称</w:t>
            </w:r>
          </w:p>
        </w:tc>
        <w:tc>
          <w:tcPr>
            <w:tcW w:w="21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solid" w:color="CCFFCC" w:fill="auto"/>
            <w:vAlign w:val="center"/>
          </w:tcPr>
          <w:p>
            <w:pPr>
              <w:shd w:val="solid" w:color="CCFFCC" w:fill="auto"/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  <w:shd w:val="clear" w:color="auto" w:fill="CCFFCC"/>
              </w:rPr>
            </w:pPr>
            <w:r>
              <w:rPr>
                <w:rFonts w:ascii="宋体" w:hAnsi="宋体"/>
                <w:color w:val="000000"/>
                <w:sz w:val="20"/>
                <w:szCs w:val="20"/>
                <w:shd w:val="clear" w:color="auto" w:fill="CCFFCC"/>
              </w:rPr>
              <w:t>所属分类</w:t>
            </w: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solid" w:color="CCFFCC" w:fill="auto"/>
            <w:vAlign w:val="center"/>
          </w:tcPr>
          <w:p>
            <w:pPr>
              <w:shd w:val="solid" w:color="CCFFCC" w:fill="auto"/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  <w:shd w:val="clear" w:color="auto" w:fill="CCFFCC"/>
              </w:rPr>
            </w:pPr>
            <w:r>
              <w:rPr>
                <w:rFonts w:ascii="宋体" w:hAnsi="宋体"/>
                <w:color w:val="000000"/>
                <w:sz w:val="20"/>
                <w:szCs w:val="20"/>
                <w:shd w:val="clear" w:color="auto" w:fill="CCFFCC"/>
              </w:rPr>
              <w:t>更新内容</w:t>
            </w:r>
          </w:p>
        </w:tc>
      </w:tr>
      <w:tr>
        <w:trPr>
          <w:trHeight w:val="116" w:hRule="atLeast"/>
        </w:trPr>
        <w:tc>
          <w:tcPr>
            <w:tcW w:w="163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西瓜视频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流媒体</w:t>
            </w: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新增1条匹配特征</w:t>
            </w:r>
          </w:p>
          <w:p>
            <w:pPr>
              <w:jc w:val="center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更新3条匹配特征</w:t>
            </w:r>
          </w:p>
        </w:tc>
      </w:tr>
      <w:tr>
        <w:trPr>
          <w:trHeight w:val="116" w:hRule="atLeast"/>
        </w:trPr>
        <w:tc>
          <w:tcPr>
            <w:tcW w:w="163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12306购票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网页应用</w:t>
            </w: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更新1条匹配特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征</w:t>
            </w:r>
          </w:p>
        </w:tc>
      </w:tr>
      <w:tr>
        <w:trPr>
          <w:trHeight w:val="116" w:hRule="atLeast"/>
        </w:trPr>
        <w:tc>
          <w:tcPr>
            <w:tcW w:w="163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lang w:val="en-US" w:eastAsia="zh-CN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lang w:val="en-US" w:eastAsia="zh-CN"/>
              </w:rPr>
            </w:pP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lang w:val="en-US" w:eastAsia="zh-CN"/>
              </w:rPr>
            </w:pPr>
          </w:p>
        </w:tc>
      </w:tr>
      <w:tr>
        <w:trPr>
          <w:trHeight w:val="116" w:hRule="atLeast"/>
        </w:trPr>
        <w:tc>
          <w:tcPr>
            <w:tcW w:w="163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lang w:val="en-US" w:eastAsia="zh-CN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lang w:val="en-US" w:eastAsia="zh-CN"/>
              </w:rPr>
            </w:pP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lang w:val="en-US" w:eastAsia="zh-CN"/>
              </w:rPr>
            </w:pPr>
          </w:p>
        </w:tc>
      </w:tr>
      <w:tr>
        <w:trPr>
          <w:trHeight w:val="338" w:hRule="atLeast"/>
        </w:trPr>
        <w:tc>
          <w:tcPr>
            <w:tcW w:w="16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333333"/>
                <w:sz w:val="22"/>
                <w:szCs w:val="22"/>
                <w:lang w:val="en-US" w:eastAsia="zh-CN"/>
              </w:rPr>
              <w:t>删除</w:t>
            </w:r>
            <w:r>
              <w:rPr>
                <w:rFonts w:hint="eastAsia" w:ascii="宋体" w:hAnsi="宋体"/>
                <w:b/>
                <w:color w:val="333333"/>
                <w:sz w:val="22"/>
                <w:szCs w:val="22"/>
              </w:rPr>
              <w:t>特征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solid" w:color="CCFFCC" w:fill="auto"/>
              <w:autoSpaceDN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shd w:val="clear" w:color="auto" w:fill="CCFFCC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 w:val="20"/>
                <w:szCs w:val="20"/>
                <w:shd w:val="clear" w:color="auto" w:fill="CCFFCC"/>
              </w:rPr>
              <w:t>应用名称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solid" w:color="CCFFCC" w:fill="auto"/>
              <w:autoSpaceDN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  <w:shd w:val="clear" w:color="auto" w:fill="CCFFCC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 w:val="20"/>
                <w:szCs w:val="20"/>
                <w:shd w:val="clear" w:color="auto" w:fill="CCFFCC"/>
              </w:rPr>
              <w:t>所属分类</w:t>
            </w: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hd w:val="solid" w:color="CCFFCC" w:fill="auto"/>
              <w:autoSpaceDN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shd w:val="clear" w:color="auto" w:fill="CCFFCC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 w:val="20"/>
                <w:szCs w:val="20"/>
                <w:shd w:val="clear" w:color="auto" w:fill="CCFFCC"/>
              </w:rPr>
              <w:t>更新内容</w:t>
            </w:r>
          </w:p>
        </w:tc>
      </w:tr>
      <w:tr>
        <w:trPr>
          <w:trHeight w:val="338" w:hRule="atLeast"/>
        </w:trPr>
        <w:tc>
          <w:tcPr>
            <w:tcW w:w="1639" w:type="dxa"/>
            <w:vMerge w:val="continue"/>
            <w:tcBorders>
              <w:left w:val="single" w:color="auto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840" w:firstLineChars="400"/>
              <w:jc w:val="both"/>
              <w:textAlignment w:val="center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ind w:firstLine="630" w:firstLineChars="300"/>
              <w:textAlignment w:val="center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</w:p>
        </w:tc>
      </w:tr>
      <w:tr>
        <w:trPr>
          <w:trHeight w:val="338" w:hRule="atLeast"/>
        </w:trPr>
        <w:tc>
          <w:tcPr>
            <w:tcW w:w="16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lang w:val="en-US" w:eastAsia="zh-CN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630" w:firstLineChars="300"/>
              <w:textAlignment w:val="center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</w:p>
        </w:tc>
        <w:tc>
          <w:tcPr>
            <w:tcW w:w="2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ind w:firstLine="630" w:firstLineChars="300"/>
              <w:textAlignment w:val="center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link w:val="10"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5">
    <w:name w:val="Default Paragraph Font"/>
  </w:style>
  <w:style w:type="paragraph" w:styleId="3">
    <w:name w:val="footer"/>
    <w:basedOn w:val="1"/>
    <w:link w:val="8"/>
    <w:pPr>
      <w:widowControl w:val="0"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rPr>
      <w:i/>
      <w:iCs/>
    </w:rPr>
  </w:style>
  <w:style w:type="character" w:styleId="7">
    <w:name w:val="Hyperlink"/>
    <w:rPr>
      <w:color w:val="0000FF"/>
      <w:u w:val="single"/>
    </w:rPr>
  </w:style>
  <w:style w:type="character" w:customStyle="1" w:styleId="8">
    <w:name w:val="页脚 字符"/>
    <w:link w:val="3"/>
    <w:semiHidden/>
    <w:rPr>
      <w:sz w:val="18"/>
      <w:szCs w:val="18"/>
    </w:rPr>
  </w:style>
  <w:style w:type="character" w:customStyle="1" w:styleId="9">
    <w:name w:val="页眉 字符"/>
    <w:link w:val="4"/>
    <w:semiHidden/>
    <w:rPr>
      <w:sz w:val="18"/>
      <w:szCs w:val="18"/>
    </w:rPr>
  </w:style>
  <w:style w:type="character" w:customStyle="1" w:styleId="10">
    <w:name w:val="标题 3 字符"/>
    <w:link w:val="2"/>
    <w:semiHidden/>
    <w:rPr>
      <w:rFonts w:ascii="宋体" w:hAnsi="宋体" w:cs="宋体"/>
      <w:b/>
      <w:bCs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OPZOON</Company>
  <Pages>1</Pages>
  <Words>157</Words>
  <Characters>212</Characters>
  <Lines>1</Lines>
  <Paragraphs>1</Paragraphs>
  <ScaleCrop>false</ScaleCrop>
  <LinksUpToDate>false</LinksUpToDate>
  <CharactersWithSpaces>0</CharactersWithSpaces>
  <Application>WPS Office 个人版_9.1.0.4249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2013-06-06T05:18:00Z</dcterms:created>
  <dc:creator>xujing</dc:creator>
  <cp:lastModifiedBy>admin</cp:lastModifiedBy>
  <dcterms:modified xsi:type="dcterms:W3CDTF">2024-02-19T09:50:43Z</dcterms:modified>
  <dc:title>应用识别特征库版本更新公告（专业版）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  <property fmtid="{D5CDD505-2E9C-101B-9397-08002B2CF9AE}" pid="3" name="ICV">
    <vt:lpwstr>700DD332DE3F44C69648FB31698DA47F</vt:lpwstr>
  </property>
</Properties>
</file>